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484" w:rsidRPr="00903484" w:rsidRDefault="00903484" w:rsidP="00903484">
      <w:pPr>
        <w:shd w:val="clear" w:color="auto" w:fill="FFFFFF"/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fldChar w:fldCharType="begin"/>
      </w:r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instrText xml:space="preserve"> HYPERLINK "http://xn---28-5cd3cgu2f.xn--p1ai/" \o "Перейти на главную страницу" </w:instrText>
      </w:r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fldChar w:fldCharType="separate"/>
      </w:r>
      <w:r w:rsidRPr="00903484">
        <w:rPr>
          <w:rFonts w:ascii="Tahoma" w:eastAsia="Times New Roman" w:hAnsi="Tahoma" w:cs="Tahoma"/>
          <w:color w:val="0055A2"/>
          <w:sz w:val="21"/>
          <w:szCs w:val="21"/>
          <w:u w:val="single"/>
          <w:bdr w:val="none" w:sz="0" w:space="0" w:color="auto" w:frame="1"/>
          <w:lang w:eastAsia="ru-RU"/>
        </w:rPr>
        <w:t>Главная</w:t>
      </w:r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fldChar w:fldCharType="end"/>
      </w:r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t> » </w:t>
      </w:r>
      <w:hyperlink r:id="rId5" w:tooltip="Родителям и Обучающимся" w:history="1">
        <w:r w:rsidRPr="00903484">
          <w:rPr>
            <w:rFonts w:ascii="Tahoma" w:eastAsia="Times New Roman" w:hAnsi="Tahoma" w:cs="Tahoma"/>
            <w:color w:val="0055A2"/>
            <w:sz w:val="21"/>
            <w:szCs w:val="21"/>
            <w:u w:val="single"/>
            <w:bdr w:val="none" w:sz="0" w:space="0" w:color="auto" w:frame="1"/>
            <w:lang w:eastAsia="ru-RU"/>
          </w:rPr>
          <w:t>Родителям и Обучающимся</w:t>
        </w:r>
      </w:hyperlink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t xml:space="preserve"> » Профилактика </w:t>
      </w:r>
      <w:proofErr w:type="spellStart"/>
      <w:r w:rsidRPr="00903484">
        <w:rPr>
          <w:rFonts w:ascii="Tahoma" w:eastAsia="Times New Roman" w:hAnsi="Tahoma" w:cs="Tahoma"/>
          <w:color w:val="4C4C4C"/>
          <w:sz w:val="21"/>
          <w:szCs w:val="21"/>
          <w:bdr w:val="none" w:sz="0" w:space="0" w:color="auto" w:frame="1"/>
          <w:lang w:eastAsia="ru-RU"/>
        </w:rPr>
        <w:t>Электротравматизма</w:t>
      </w:r>
      <w:proofErr w:type="spellEnd"/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noProof/>
          <w:color w:val="4C4C4C"/>
          <w:sz w:val="21"/>
          <w:szCs w:val="21"/>
          <w:lang w:eastAsia="ru-RU"/>
        </w:rPr>
        <w:lastRenderedPageBreak/>
        <w:drawing>
          <wp:inline distT="0" distB="0" distL="0" distR="0" wp14:anchorId="221F8063" wp14:editId="2D8D174E">
            <wp:extent cx="8105775" cy="11430000"/>
            <wp:effectExtent l="0" t="0" r="9525" b="0"/>
            <wp:docPr id="1" name="Рисунок 1" descr="http://xn---28-5cd3cgu2f.xn--p1ai/assets/images/09-listovka-dlya-rybakov-po-elektrobezopasnost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28-5cd3cgu2f.xn--p1ai/assets/images/09-listovka-dlya-rybakov-po-elektrobezopasnosti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color w:val="4C4C4C"/>
          <w:sz w:val="21"/>
          <w:szCs w:val="21"/>
          <w:lang w:eastAsia="ru-RU"/>
        </w:rPr>
        <w:lastRenderedPageBreak/>
        <w:t> </w:t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noProof/>
          <w:color w:val="4C4C4C"/>
          <w:sz w:val="21"/>
          <w:szCs w:val="21"/>
          <w:lang w:eastAsia="ru-RU"/>
        </w:rPr>
        <w:lastRenderedPageBreak/>
        <w:drawing>
          <wp:inline distT="0" distB="0" distL="0" distR="0" wp14:anchorId="5F97A851" wp14:editId="58211E37">
            <wp:extent cx="8096250" cy="11430000"/>
            <wp:effectExtent l="0" t="0" r="0" b="0"/>
            <wp:docPr id="2" name="Рисунок 2" descr="http://xn---28-5cd3cgu2f.xn--p1ai/assets/images/10-pamyatka-dlya-potrebitelej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28-5cd3cgu2f.xn--p1ai/assets/images/10-pamyatka-dlya-potrebitelej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color w:val="4C4C4C"/>
          <w:sz w:val="21"/>
          <w:szCs w:val="21"/>
          <w:lang w:eastAsia="ru-RU"/>
        </w:rPr>
        <w:lastRenderedPageBreak/>
        <w:t> </w:t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noProof/>
          <w:color w:val="4C4C4C"/>
          <w:sz w:val="21"/>
          <w:szCs w:val="21"/>
          <w:lang w:eastAsia="ru-RU"/>
        </w:rPr>
        <w:drawing>
          <wp:inline distT="0" distB="0" distL="0" distR="0" wp14:anchorId="2C3FC973" wp14:editId="26201D17">
            <wp:extent cx="6429375" cy="4610100"/>
            <wp:effectExtent l="0" t="0" r="9525" b="0"/>
            <wp:docPr id="3" name="Рисунок 3" descr="http://xn---28-5cd3cgu2f.xn--p1ai/assets/images/broshyura-po-elektrobezopasnost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28-5cd3cgu2f.xn--p1ai/assets/images/broshyura-po-elektrobezopasnosti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color w:val="4C4C4C"/>
          <w:sz w:val="21"/>
          <w:szCs w:val="21"/>
          <w:lang w:eastAsia="ru-RU"/>
        </w:rPr>
        <w:t> </w:t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noProof/>
          <w:color w:val="4C4C4C"/>
          <w:sz w:val="21"/>
          <w:szCs w:val="21"/>
          <w:lang w:eastAsia="ru-RU"/>
        </w:rPr>
        <w:lastRenderedPageBreak/>
        <w:drawing>
          <wp:inline distT="0" distB="0" distL="0" distR="0" wp14:anchorId="6EA98760" wp14:editId="78BB5EDD">
            <wp:extent cx="15240000" cy="10925175"/>
            <wp:effectExtent l="0" t="0" r="0" b="9525"/>
            <wp:docPr id="4" name="Рисунок 4" descr="http://xn---28-5cd3cgu2f.xn--p1ai/assets/images/broshyura-po-elektrobezopasnost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28-5cd3cgu2f.xn--p1ai/assets/images/broshyura-po-elektrobezopasnosti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hyperlink r:id="rId10" w:tgtFrame="_blank" w:history="1">
        <w:r w:rsidRPr="00903484">
          <w:rPr>
            <w:rFonts w:ascii="Tahoma" w:eastAsia="Times New Roman" w:hAnsi="Tahoma" w:cs="Tahoma"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>https://www.uralinform.ru/news/society/333825-energetiki-rosseti-phsk-ees-vnov-rasskazali-ob-opasnosti-energoobektov/</w:t>
        </w:r>
      </w:hyperlink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903484">
        <w:rPr>
          <w:rFonts w:ascii="Tahoma" w:eastAsia="Times New Roman" w:hAnsi="Tahoma" w:cs="Tahoma"/>
          <w:color w:val="4C4C4C"/>
          <w:sz w:val="21"/>
          <w:szCs w:val="21"/>
          <w:lang w:eastAsia="ru-RU"/>
        </w:rPr>
        <w:t> </w:t>
      </w:r>
    </w:p>
    <w:p w:rsidR="00903484" w:rsidRPr="00903484" w:rsidRDefault="00903484" w:rsidP="00903484">
      <w:pPr>
        <w:spacing w:after="0" w:line="240" w:lineRule="auto"/>
        <w:textAlignment w:val="top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hyperlink r:id="rId11" w:tgtFrame="_blank" w:history="1">
        <w:r w:rsidRPr="00903484">
          <w:rPr>
            <w:rFonts w:ascii="Tahoma" w:eastAsia="Times New Roman" w:hAnsi="Tahoma" w:cs="Tahoma"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>https://www.mrsk-ural.ru/client/safety/danger/</w:t>
        </w:r>
      </w:hyperlink>
      <w:r w:rsidRPr="00903484">
        <w:rPr>
          <w:rFonts w:ascii="Tahoma" w:eastAsia="Times New Roman" w:hAnsi="Tahoma" w:cs="Tahoma"/>
          <w:color w:val="4C4C4C"/>
          <w:sz w:val="21"/>
          <w:szCs w:val="21"/>
          <w:lang w:eastAsia="ru-RU"/>
        </w:rPr>
        <w:t> </w:t>
      </w:r>
    </w:p>
    <w:p w:rsidR="000C0AB1" w:rsidRDefault="000C0AB1">
      <w:bookmarkStart w:id="0" w:name="_GoBack"/>
      <w:bookmarkEnd w:id="0"/>
    </w:p>
    <w:sectPr w:rsidR="000C0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2E2"/>
    <w:rsid w:val="000C0AB1"/>
    <w:rsid w:val="002472E2"/>
    <w:rsid w:val="0090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xn---28-5cd3cgu2f.xn--p1ai/ext/aHR0cHM6Ly93d3cubXJzay11cmFsLnJ1L2NsaWVudC9zYWZldHkvZGFuZ2VyLw==/" TargetMode="External"/><Relationship Id="rId5" Type="http://schemas.openxmlformats.org/officeDocument/2006/relationships/hyperlink" Target="http://xn---28-5cd3cgu2f.xn--p1ai/roditelyam.html" TargetMode="External"/><Relationship Id="rId10" Type="http://schemas.openxmlformats.org/officeDocument/2006/relationships/hyperlink" Target="http://xn---28-5cd3cgu2f.xn--p1ai/ext/aHR0cHM6Ly93d3cudXJhbGluZm9ybS5ydS9uZXdzL3NvY2lldHkvMzMzODI1LWVuZXJnZXRpa2ktcm9zc2V0aS1waHNrLWVlcy12bm92LXJhc3NrYXphbGktb2Itb3Bhc25vc3RpLWVuZXJnb29iZWt0b3Y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2021-02-09T07:16:00Z</dcterms:created>
  <dcterms:modified xsi:type="dcterms:W3CDTF">2021-02-09T07:16:00Z</dcterms:modified>
</cp:coreProperties>
</file>