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DB" w:rsidRPr="006633D6" w:rsidRDefault="00702BDB" w:rsidP="00702BDB">
      <w:pPr>
        <w:jc w:val="both"/>
        <w:rPr>
          <w:noProof/>
          <w:sz w:val="24"/>
          <w:szCs w:val="24"/>
        </w:rPr>
      </w:pPr>
    </w:p>
    <w:p w:rsidR="00702BDB" w:rsidRPr="00192C0E" w:rsidRDefault="00702BDB" w:rsidP="00702BDB">
      <w:pPr>
        <w:jc w:val="center"/>
        <w:rPr>
          <w:b/>
        </w:rPr>
      </w:pPr>
      <w:r w:rsidRPr="00192C0E">
        <w:t>Управление образования городского округа Первоуральск</w:t>
      </w:r>
    </w:p>
    <w:p w:rsidR="00702BDB" w:rsidRPr="00192C0E" w:rsidRDefault="00702BDB" w:rsidP="00702BDB">
      <w:pPr>
        <w:jc w:val="center"/>
        <w:rPr>
          <w:b/>
        </w:rPr>
      </w:pPr>
      <w:r w:rsidRPr="00192C0E">
        <w:rPr>
          <w:b/>
        </w:rPr>
        <w:t xml:space="preserve">Муниципальное автономное общеобразовательное учреждение </w:t>
      </w:r>
    </w:p>
    <w:p w:rsidR="00702BDB" w:rsidRPr="00192C0E" w:rsidRDefault="00702BDB" w:rsidP="00702BDB">
      <w:pPr>
        <w:jc w:val="center"/>
        <w:rPr>
          <w:b/>
        </w:rPr>
      </w:pPr>
      <w:r w:rsidRPr="00192C0E">
        <w:rPr>
          <w:b/>
        </w:rPr>
        <w:t>«Средняя общеобразовательная школа № 28»</w:t>
      </w:r>
    </w:p>
    <w:p w:rsidR="00702BDB" w:rsidRPr="00192C0E" w:rsidRDefault="00702BDB" w:rsidP="00702BDB">
      <w:pPr>
        <w:jc w:val="center"/>
      </w:pPr>
      <w:r w:rsidRPr="00192C0E">
        <w:t>623107 Свердловская область, г. Первоуральск, улица Зои Космодемьянской, 20</w:t>
      </w:r>
    </w:p>
    <w:p w:rsidR="00702BDB" w:rsidRPr="00192C0E" w:rsidRDefault="00702BDB" w:rsidP="00702BDB">
      <w:pPr>
        <w:jc w:val="center"/>
      </w:pPr>
      <w:r w:rsidRPr="00192C0E">
        <w:t>Тел./факс: 8 (3439) 63 – 15 – 47; 63 – 13 – 97</w:t>
      </w:r>
    </w:p>
    <w:p w:rsidR="00702BDB" w:rsidRPr="00192C0E" w:rsidRDefault="00702BDB" w:rsidP="00702BDB">
      <w:pPr>
        <w:jc w:val="center"/>
      </w:pPr>
      <w:r w:rsidRPr="00192C0E">
        <w:rPr>
          <w:lang w:val="en-US"/>
        </w:rPr>
        <w:t>e</w:t>
      </w:r>
      <w:r w:rsidRPr="00192C0E">
        <w:t>-</w:t>
      </w:r>
      <w:r w:rsidRPr="00192C0E">
        <w:rPr>
          <w:lang w:val="en-US"/>
        </w:rPr>
        <w:t>mail</w:t>
      </w:r>
      <w:r w:rsidRPr="00192C0E">
        <w:t xml:space="preserve">: </w:t>
      </w:r>
      <w:hyperlink r:id="rId5" w:history="1">
        <w:r w:rsidRPr="00192C0E">
          <w:rPr>
            <w:rStyle w:val="a3"/>
            <w:lang w:val="en-US"/>
          </w:rPr>
          <w:t>chkola</w:t>
        </w:r>
        <w:r w:rsidRPr="00192C0E">
          <w:rPr>
            <w:rStyle w:val="a3"/>
          </w:rPr>
          <w:t>28@</w:t>
        </w:r>
        <w:r w:rsidRPr="00192C0E">
          <w:rPr>
            <w:rStyle w:val="a3"/>
            <w:lang w:val="en-US"/>
          </w:rPr>
          <w:t>mail</w:t>
        </w:r>
        <w:r w:rsidRPr="00192C0E">
          <w:rPr>
            <w:rStyle w:val="a3"/>
          </w:rPr>
          <w:t>.</w:t>
        </w:r>
        <w:proofErr w:type="spellStart"/>
        <w:r w:rsidRPr="00192C0E">
          <w:rPr>
            <w:rStyle w:val="a3"/>
            <w:lang w:val="en-US"/>
          </w:rPr>
          <w:t>ru</w:t>
        </w:r>
        <w:proofErr w:type="spellEnd"/>
      </w:hyperlink>
    </w:p>
    <w:p w:rsidR="00702BDB" w:rsidRPr="00192C0E" w:rsidRDefault="00702BDB" w:rsidP="00702BDB">
      <w:pPr>
        <w:jc w:val="center"/>
      </w:pPr>
      <w:r w:rsidRPr="00192C0E">
        <w:t>сайт: школа-</w:t>
      </w:r>
      <w:proofErr w:type="gramStart"/>
      <w:r w:rsidRPr="00192C0E">
        <w:t>28.рф</w:t>
      </w:r>
      <w:proofErr w:type="gramEnd"/>
    </w:p>
    <w:p w:rsidR="00702BDB" w:rsidRPr="00C42793" w:rsidRDefault="00702BDB" w:rsidP="00702BDB">
      <w:pPr>
        <w:jc w:val="center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4FBC11" wp14:editId="25EEDBC0">
                <wp:simplePos x="0" y="0"/>
                <wp:positionH relativeFrom="column">
                  <wp:posOffset>-167005</wp:posOffset>
                </wp:positionH>
                <wp:positionV relativeFrom="paragraph">
                  <wp:posOffset>58419</wp:posOffset>
                </wp:positionV>
                <wp:extent cx="6580505" cy="0"/>
                <wp:effectExtent l="0" t="0" r="107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05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41FB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3.15pt,4.6pt" to="5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" strokeweight="1.5pt">
                <o:lock v:ext="edit" shapetype="f"/>
              </v:line>
            </w:pict>
          </mc:Fallback>
        </mc:AlternateContent>
      </w:r>
    </w:p>
    <w:p w:rsidR="00702BDB" w:rsidRPr="007C1614" w:rsidRDefault="00702BDB" w:rsidP="00702BDB">
      <w:pPr>
        <w:jc w:val="center"/>
        <w:rPr>
          <w:b/>
          <w:sz w:val="28"/>
        </w:rPr>
      </w:pPr>
      <w:r w:rsidRPr="007C1614">
        <w:rPr>
          <w:b/>
          <w:sz w:val="28"/>
        </w:rPr>
        <w:t>ПРИКАЗ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033"/>
        <w:gridCol w:w="1805"/>
      </w:tblGrid>
      <w:tr w:rsidR="00702BDB" w:rsidRPr="007C1614" w:rsidTr="00FA3C91">
        <w:trPr>
          <w:trHeight w:val="359"/>
        </w:trPr>
        <w:tc>
          <w:tcPr>
            <w:tcW w:w="2835" w:type="dxa"/>
            <w:hideMark/>
          </w:tcPr>
          <w:p w:rsidR="00702BDB" w:rsidRPr="007C1614" w:rsidRDefault="00702BDB" w:rsidP="00F97994">
            <w:pPr>
              <w:ind w:left="-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02.02.2022</w:t>
            </w:r>
            <w:r w:rsidRPr="007C1614">
              <w:rPr>
                <w:b/>
                <w:sz w:val="28"/>
              </w:rPr>
              <w:t xml:space="preserve"> г.</w:t>
            </w:r>
          </w:p>
        </w:tc>
        <w:tc>
          <w:tcPr>
            <w:tcW w:w="5033" w:type="dxa"/>
          </w:tcPr>
          <w:p w:rsidR="00702BDB" w:rsidRPr="007C1614" w:rsidRDefault="00702BDB" w:rsidP="00F97994">
            <w:pPr>
              <w:rPr>
                <w:b/>
                <w:sz w:val="28"/>
              </w:rPr>
            </w:pPr>
          </w:p>
        </w:tc>
        <w:tc>
          <w:tcPr>
            <w:tcW w:w="1805" w:type="dxa"/>
            <w:hideMark/>
          </w:tcPr>
          <w:p w:rsidR="00702BDB" w:rsidRPr="007C1614" w:rsidRDefault="00702BDB" w:rsidP="008A1A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FA3C91"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 xml:space="preserve"> № </w:t>
            </w:r>
            <w:r w:rsidR="008A1A65">
              <w:rPr>
                <w:b/>
                <w:sz w:val="28"/>
              </w:rPr>
              <w:t>71</w:t>
            </w:r>
            <w:bookmarkStart w:id="0" w:name="_GoBack"/>
            <w:bookmarkEnd w:id="0"/>
          </w:p>
        </w:tc>
      </w:tr>
      <w:tr w:rsidR="00702BDB" w:rsidRPr="007C1614" w:rsidTr="00FA3C91">
        <w:tc>
          <w:tcPr>
            <w:tcW w:w="2835" w:type="dxa"/>
          </w:tcPr>
          <w:p w:rsidR="00702BDB" w:rsidRPr="007C1614" w:rsidRDefault="00702BDB" w:rsidP="00F979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</w:p>
        </w:tc>
        <w:tc>
          <w:tcPr>
            <w:tcW w:w="5033" w:type="dxa"/>
            <w:hideMark/>
          </w:tcPr>
          <w:p w:rsidR="00702BDB" w:rsidRDefault="00702BDB" w:rsidP="00F97994">
            <w:pPr>
              <w:pStyle w:val="a5"/>
              <w:jc w:val="left"/>
            </w:pPr>
            <w:r>
              <w:t xml:space="preserve">            </w:t>
            </w:r>
            <w:r w:rsidRPr="007C1614">
              <w:t>г. Первоуральск</w:t>
            </w:r>
          </w:p>
          <w:p w:rsidR="00702BDB" w:rsidRPr="007C1614" w:rsidRDefault="00702BDB" w:rsidP="00F97994">
            <w:pPr>
              <w:pStyle w:val="a5"/>
              <w:jc w:val="left"/>
              <w:rPr>
                <w:b/>
                <w:sz w:val="28"/>
              </w:rPr>
            </w:pPr>
          </w:p>
        </w:tc>
        <w:tc>
          <w:tcPr>
            <w:tcW w:w="1805" w:type="dxa"/>
          </w:tcPr>
          <w:p w:rsidR="00702BDB" w:rsidRPr="007C1614" w:rsidRDefault="00702BDB" w:rsidP="00F97994">
            <w:pPr>
              <w:jc w:val="right"/>
              <w:rPr>
                <w:b/>
                <w:sz w:val="28"/>
              </w:rPr>
            </w:pPr>
          </w:p>
        </w:tc>
      </w:tr>
    </w:tbl>
    <w:p w:rsidR="00702BDB" w:rsidRPr="00B773D3" w:rsidRDefault="00702BDB" w:rsidP="00702BDB">
      <w:pPr>
        <w:pStyle w:val="a7"/>
        <w:jc w:val="center"/>
        <w:rPr>
          <w:b/>
          <w:color w:val="000000"/>
        </w:rPr>
      </w:pPr>
      <w:r>
        <w:rPr>
          <w:b/>
          <w:color w:val="000000"/>
        </w:rPr>
        <w:t>О временном переводе обучающ</w:t>
      </w:r>
      <w:r w:rsidR="00402905">
        <w:rPr>
          <w:b/>
          <w:color w:val="000000"/>
        </w:rPr>
        <w:t xml:space="preserve">ихся </w:t>
      </w:r>
      <w:r>
        <w:rPr>
          <w:b/>
          <w:color w:val="000000"/>
        </w:rPr>
        <w:t>2-8 классов МАОУ СОШ № 28 на обучение с применением дистанционных технологий</w:t>
      </w:r>
    </w:p>
    <w:p w:rsidR="00702BDB" w:rsidRDefault="00702BDB" w:rsidP="00FA3C91">
      <w:pPr>
        <w:pStyle w:val="a5"/>
        <w:jc w:val="both"/>
        <w:rPr>
          <w:szCs w:val="24"/>
        </w:rPr>
      </w:pPr>
      <w:r>
        <w:rPr>
          <w:color w:val="000000"/>
        </w:rPr>
        <w:t xml:space="preserve">        </w:t>
      </w:r>
      <w:r w:rsidRPr="00B773D3">
        <w:rPr>
          <w:color w:val="000000"/>
        </w:rPr>
        <w:t xml:space="preserve">На основании распоряжения Управления образования городского округа Первоуральск  </w:t>
      </w:r>
      <w:r>
        <w:rPr>
          <w:color w:val="000000"/>
        </w:rPr>
        <w:t xml:space="preserve">от 01.02.2022 г. № 136 «О мероприятиях по переходу образовательных организаций городского округа Первоуральск на дистанционный режим функционирования» </w:t>
      </w:r>
      <w:r>
        <w:rPr>
          <w:szCs w:val="24"/>
        </w:rPr>
        <w:t xml:space="preserve">руководствуясь п. 2 ст. 50 Федерального закона от 30.03.1999 г. № 52-ФЗ «О санитарно-эпидемиологическом благополучии населения», 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Cs w:val="24"/>
        </w:rPr>
        <w:t>коронавирусной</w:t>
      </w:r>
      <w:proofErr w:type="spellEnd"/>
      <w:r>
        <w:rPr>
          <w:szCs w:val="24"/>
        </w:rPr>
        <w:t xml:space="preserve"> инфекции (</w:t>
      </w:r>
      <w:r>
        <w:rPr>
          <w:szCs w:val="24"/>
          <w:lang w:val="en-US"/>
        </w:rPr>
        <w:t>COVID</w:t>
      </w:r>
      <w:r>
        <w:rPr>
          <w:szCs w:val="24"/>
        </w:rPr>
        <w:t xml:space="preserve">-19), в целях создания безопасных условий труда и обеспечения безопасной работы образовательной организации в условиях новой </w:t>
      </w:r>
      <w:proofErr w:type="spellStart"/>
      <w:r>
        <w:rPr>
          <w:szCs w:val="24"/>
        </w:rPr>
        <w:t>коронавирусной</w:t>
      </w:r>
      <w:proofErr w:type="spellEnd"/>
      <w:r>
        <w:rPr>
          <w:szCs w:val="24"/>
        </w:rPr>
        <w:t xml:space="preserve"> инфекции в 2021-2022 учебном году</w:t>
      </w:r>
    </w:p>
    <w:p w:rsidR="00702BDB" w:rsidRDefault="00702BDB" w:rsidP="00FA3C91">
      <w:pPr>
        <w:pStyle w:val="a5"/>
        <w:jc w:val="both"/>
        <w:rPr>
          <w:szCs w:val="24"/>
        </w:rPr>
      </w:pPr>
    </w:p>
    <w:p w:rsidR="002D7115" w:rsidRDefault="002D7115" w:rsidP="002D7115">
      <w:pPr>
        <w:shd w:val="clear" w:color="auto" w:fill="FFFFFF"/>
        <w:jc w:val="both"/>
        <w:textAlignment w:val="baseline"/>
        <w:rPr>
          <w:b/>
          <w:sz w:val="24"/>
          <w:szCs w:val="24"/>
        </w:rPr>
      </w:pPr>
      <w:r w:rsidRPr="002409BC">
        <w:rPr>
          <w:b/>
          <w:sz w:val="24"/>
          <w:szCs w:val="24"/>
        </w:rPr>
        <w:t>ПРИКАЗЫВАЮ</w:t>
      </w:r>
      <w:r w:rsidR="003E2ADC">
        <w:rPr>
          <w:b/>
          <w:sz w:val="24"/>
          <w:szCs w:val="24"/>
        </w:rPr>
        <w:t>:</w:t>
      </w:r>
    </w:p>
    <w:p w:rsidR="003E2ADC" w:rsidRPr="002409BC" w:rsidRDefault="003E2ADC" w:rsidP="002D7115">
      <w:pPr>
        <w:shd w:val="clear" w:color="auto" w:fill="FFFFFF"/>
        <w:jc w:val="both"/>
        <w:textAlignment w:val="baseline"/>
        <w:rPr>
          <w:b/>
          <w:sz w:val="24"/>
          <w:szCs w:val="24"/>
        </w:rPr>
      </w:pPr>
    </w:p>
    <w:p w:rsidR="002D7115" w:rsidRDefault="002D7115" w:rsidP="002D7115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 xml:space="preserve">Осуществить переход на реализацию основных образовательных программ </w:t>
      </w:r>
      <w:r>
        <w:rPr>
          <w:sz w:val="24"/>
          <w:szCs w:val="24"/>
        </w:rPr>
        <w:t xml:space="preserve">начального общего и </w:t>
      </w:r>
      <w:r w:rsidRPr="007A17BE">
        <w:rPr>
          <w:sz w:val="24"/>
          <w:szCs w:val="24"/>
        </w:rPr>
        <w:t>основного обще</w:t>
      </w:r>
      <w:r>
        <w:rPr>
          <w:sz w:val="24"/>
          <w:szCs w:val="24"/>
        </w:rPr>
        <w:t>го образования</w:t>
      </w:r>
      <w:r w:rsidRPr="007A17BE">
        <w:rPr>
          <w:sz w:val="24"/>
          <w:szCs w:val="24"/>
        </w:rPr>
        <w:t xml:space="preserve"> с применением дистанционных образовательных технологий </w:t>
      </w:r>
      <w:r>
        <w:rPr>
          <w:sz w:val="24"/>
          <w:szCs w:val="24"/>
        </w:rPr>
        <w:t>в 2-8 классах</w:t>
      </w:r>
      <w:r w:rsidRPr="007A17BE">
        <w:rPr>
          <w:sz w:val="24"/>
          <w:szCs w:val="24"/>
        </w:rPr>
        <w:t xml:space="preserve"> </w:t>
      </w:r>
      <w:r>
        <w:rPr>
          <w:sz w:val="24"/>
          <w:szCs w:val="24"/>
        </w:rPr>
        <w:t>с 02.02.2022</w:t>
      </w:r>
      <w:r w:rsidRPr="007A17BE">
        <w:rPr>
          <w:sz w:val="24"/>
          <w:szCs w:val="24"/>
        </w:rPr>
        <w:t xml:space="preserve"> по </w:t>
      </w:r>
      <w:r>
        <w:rPr>
          <w:sz w:val="24"/>
          <w:szCs w:val="24"/>
        </w:rPr>
        <w:t>16.02.2022</w:t>
      </w:r>
      <w:r w:rsidRPr="007A17BE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включительно.</w:t>
      </w:r>
    </w:p>
    <w:p w:rsidR="002D7115" w:rsidRDefault="002D7115" w:rsidP="002D7115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Реализацию дополнительных образовательных программ осуществлять в очном режиме, 2-8 классы с применением дистанционных образовательных технологий с 02.02.2022</w:t>
      </w:r>
      <w:r w:rsidRPr="007A17BE">
        <w:rPr>
          <w:sz w:val="24"/>
          <w:szCs w:val="24"/>
        </w:rPr>
        <w:t xml:space="preserve"> по </w:t>
      </w:r>
      <w:r>
        <w:rPr>
          <w:sz w:val="24"/>
          <w:szCs w:val="24"/>
        </w:rPr>
        <w:t>16.02.2022</w:t>
      </w:r>
      <w:r w:rsidRPr="007A17BE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включительно.</w:t>
      </w:r>
    </w:p>
    <w:p w:rsidR="002D7115" w:rsidRPr="007A17BE" w:rsidRDefault="002D7115" w:rsidP="002D7115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Реализацию программ внеурочной деятельности 2-8 классов осуществлять с применением дистанционных образовательных технологий с 02.02.2022</w:t>
      </w:r>
      <w:r w:rsidRPr="007A17BE">
        <w:rPr>
          <w:sz w:val="24"/>
          <w:szCs w:val="24"/>
        </w:rPr>
        <w:t xml:space="preserve"> по </w:t>
      </w:r>
      <w:r>
        <w:rPr>
          <w:sz w:val="24"/>
          <w:szCs w:val="24"/>
        </w:rPr>
        <w:t>16.02.2022</w:t>
      </w:r>
      <w:r w:rsidRPr="007A17BE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включительно.</w:t>
      </w:r>
    </w:p>
    <w:p w:rsidR="002D7115" w:rsidRPr="007A17BE" w:rsidRDefault="002D7115" w:rsidP="002D7115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 xml:space="preserve">Установить режим работы педагогических работников на период перехода на реализацию основных образовательных программ с применением дистанционных образовательных технологий </w:t>
      </w:r>
      <w:r>
        <w:rPr>
          <w:sz w:val="24"/>
          <w:szCs w:val="24"/>
        </w:rPr>
        <w:t xml:space="preserve">в период </w:t>
      </w:r>
      <w:r w:rsidRPr="007A17BE">
        <w:rPr>
          <w:sz w:val="24"/>
          <w:szCs w:val="24"/>
        </w:rPr>
        <w:t xml:space="preserve">с </w:t>
      </w:r>
      <w:r>
        <w:rPr>
          <w:sz w:val="24"/>
          <w:szCs w:val="24"/>
        </w:rPr>
        <w:t>02.02.2022</w:t>
      </w:r>
      <w:r w:rsidRPr="007A17BE">
        <w:rPr>
          <w:sz w:val="24"/>
          <w:szCs w:val="24"/>
        </w:rPr>
        <w:t xml:space="preserve"> по </w:t>
      </w:r>
      <w:r>
        <w:rPr>
          <w:sz w:val="24"/>
          <w:szCs w:val="24"/>
        </w:rPr>
        <w:t>16.02.2022</w:t>
      </w:r>
      <w:r w:rsidRPr="007A17B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включительно</w:t>
      </w:r>
      <w:r w:rsidRPr="007A17BE">
        <w:rPr>
          <w:sz w:val="24"/>
          <w:szCs w:val="24"/>
        </w:rPr>
        <w:t xml:space="preserve"> в соответствии с учебной нагрузкой, планом работы школы на 2021-2022 учебный год.</w:t>
      </w:r>
    </w:p>
    <w:p w:rsidR="002D7115" w:rsidRDefault="002D7115" w:rsidP="002D7115">
      <w:pPr>
        <w:numPr>
          <w:ilvl w:val="0"/>
          <w:numId w:val="1"/>
        </w:numPr>
        <w:shd w:val="clear" w:color="auto" w:fill="FFFFFF"/>
        <w:tabs>
          <w:tab w:val="clear" w:pos="502"/>
          <w:tab w:val="num" w:pos="284"/>
        </w:tabs>
        <w:ind w:left="0" w:firstLine="0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 xml:space="preserve">Возложить ответственность по контролю за реализацией основных образовательных программ с применением дистанционных образовательных технологий в период с </w:t>
      </w:r>
      <w:r>
        <w:rPr>
          <w:sz w:val="24"/>
          <w:szCs w:val="24"/>
        </w:rPr>
        <w:t>02.02.2022</w:t>
      </w:r>
      <w:r w:rsidRPr="007A17BE">
        <w:rPr>
          <w:sz w:val="24"/>
          <w:szCs w:val="24"/>
        </w:rPr>
        <w:t xml:space="preserve"> по </w:t>
      </w:r>
      <w:r>
        <w:rPr>
          <w:sz w:val="24"/>
          <w:szCs w:val="24"/>
        </w:rPr>
        <w:t>16.02.2022</w:t>
      </w:r>
      <w:r w:rsidRPr="007A17B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A17BE">
        <w:rPr>
          <w:sz w:val="24"/>
          <w:szCs w:val="24"/>
        </w:rPr>
        <w:t xml:space="preserve">на заместителя директора по учебной работе Прохорову Ирину Владимировну </w:t>
      </w:r>
    </w:p>
    <w:p w:rsidR="002D7115" w:rsidRPr="0082525C" w:rsidRDefault="00FA3C91" w:rsidP="00FA3C91">
      <w:pPr>
        <w:pStyle w:val="a5"/>
      </w:pPr>
      <w:r>
        <w:t xml:space="preserve">6. </w:t>
      </w:r>
      <w:r w:rsidR="002D7115" w:rsidRPr="0082525C">
        <w:t xml:space="preserve">Возложить ответственность по контролю за реализацией дополнительных образовательных программ с применением дистанционных образовательных технологий в период с </w:t>
      </w:r>
      <w:r w:rsidR="002D7115">
        <w:t>02.02.2022</w:t>
      </w:r>
      <w:r w:rsidR="002D7115" w:rsidRPr="007A17BE">
        <w:t xml:space="preserve"> по </w:t>
      </w:r>
      <w:r w:rsidR="002D7115">
        <w:t>16.02.2022</w:t>
      </w:r>
      <w:r w:rsidR="002D7115" w:rsidRPr="007A17BE">
        <w:t xml:space="preserve"> </w:t>
      </w:r>
      <w:r w:rsidR="002D7115" w:rsidRPr="0082525C">
        <w:t xml:space="preserve">г. на </w:t>
      </w:r>
      <w:r w:rsidR="002D7115">
        <w:t xml:space="preserve">заместителя директора по воспитательной </w:t>
      </w:r>
      <w:r w:rsidR="002D7115" w:rsidRPr="0082525C">
        <w:t>раб</w:t>
      </w:r>
      <w:r w:rsidR="002D7115">
        <w:t xml:space="preserve">оте </w:t>
      </w:r>
      <w:proofErr w:type="spellStart"/>
      <w:r w:rsidR="002D7115">
        <w:t>Пусько</w:t>
      </w:r>
      <w:proofErr w:type="spellEnd"/>
      <w:r w:rsidR="002D7115">
        <w:t xml:space="preserve"> Ольгу Игоревне.</w:t>
      </w:r>
      <w:r w:rsidR="002D7115" w:rsidRPr="0082525C">
        <w:t xml:space="preserve"> </w:t>
      </w:r>
    </w:p>
    <w:p w:rsidR="002D7115" w:rsidRPr="007A17BE" w:rsidRDefault="00FA3C91" w:rsidP="00FA3C91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D7115" w:rsidRPr="007A17BE">
        <w:rPr>
          <w:sz w:val="24"/>
          <w:szCs w:val="24"/>
        </w:rPr>
        <w:t xml:space="preserve">Заместителю директора по </w:t>
      </w:r>
      <w:r w:rsidR="002D7115">
        <w:rPr>
          <w:sz w:val="24"/>
          <w:szCs w:val="24"/>
        </w:rPr>
        <w:t xml:space="preserve">УР </w:t>
      </w:r>
      <w:r w:rsidR="002D7115" w:rsidRPr="007A17BE">
        <w:rPr>
          <w:sz w:val="24"/>
          <w:szCs w:val="24"/>
        </w:rPr>
        <w:t>Прохоровой Ирине Владимировне</w:t>
      </w:r>
      <w:r w:rsidR="002D7115">
        <w:rPr>
          <w:sz w:val="24"/>
          <w:szCs w:val="24"/>
        </w:rPr>
        <w:t xml:space="preserve"> и заместителю директора по ВР </w:t>
      </w:r>
      <w:proofErr w:type="spellStart"/>
      <w:r w:rsidR="002D7115">
        <w:rPr>
          <w:sz w:val="24"/>
          <w:szCs w:val="24"/>
        </w:rPr>
        <w:t>Пусько</w:t>
      </w:r>
      <w:proofErr w:type="spellEnd"/>
      <w:r w:rsidR="002D7115">
        <w:rPr>
          <w:sz w:val="24"/>
          <w:szCs w:val="24"/>
        </w:rPr>
        <w:t xml:space="preserve"> Ольге Егоровне</w:t>
      </w:r>
      <w:r w:rsidR="002D7115" w:rsidRPr="007A17BE">
        <w:rPr>
          <w:sz w:val="24"/>
          <w:szCs w:val="24"/>
        </w:rPr>
        <w:t xml:space="preserve"> в срок до </w:t>
      </w:r>
      <w:r w:rsidR="002D7115">
        <w:rPr>
          <w:sz w:val="24"/>
          <w:szCs w:val="24"/>
        </w:rPr>
        <w:t>03.02.2022</w:t>
      </w:r>
      <w:r w:rsidR="002D7115" w:rsidRPr="007A17BE">
        <w:rPr>
          <w:sz w:val="24"/>
          <w:szCs w:val="24"/>
        </w:rPr>
        <w:t xml:space="preserve"> г. актуализировать методические материалы для педагогов по использованию дистанционных образовательных технологий. </w:t>
      </w:r>
    </w:p>
    <w:p w:rsidR="002D7115" w:rsidRPr="007A17BE" w:rsidRDefault="00FA3C91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2D7115" w:rsidRPr="007A17BE">
        <w:rPr>
          <w:sz w:val="24"/>
          <w:szCs w:val="24"/>
        </w:rPr>
        <w:t>.</w:t>
      </w:r>
      <w:r w:rsidR="002D7115">
        <w:rPr>
          <w:sz w:val="24"/>
          <w:szCs w:val="24"/>
        </w:rPr>
        <w:t xml:space="preserve"> </w:t>
      </w:r>
      <w:r w:rsidR="002D7115" w:rsidRPr="007A17BE">
        <w:rPr>
          <w:sz w:val="24"/>
          <w:szCs w:val="24"/>
        </w:rPr>
        <w:t xml:space="preserve">Диспетчеру по расписанию в срок до </w:t>
      </w:r>
      <w:r w:rsidR="002D7115">
        <w:rPr>
          <w:sz w:val="24"/>
          <w:szCs w:val="24"/>
        </w:rPr>
        <w:t>03.02.2022</w:t>
      </w:r>
      <w:r w:rsidR="002D7115" w:rsidRPr="007A17BE">
        <w:rPr>
          <w:sz w:val="24"/>
          <w:szCs w:val="24"/>
        </w:rPr>
        <w:t xml:space="preserve"> г. Константиновой Любовь Леонидовне сформировать временное расписание занятий с учетом недельной нагрузки педагогов, </w:t>
      </w:r>
      <w:r w:rsidR="002D7115" w:rsidRPr="007A17BE">
        <w:rPr>
          <w:sz w:val="24"/>
          <w:szCs w:val="24"/>
        </w:rPr>
        <w:lastRenderedPageBreak/>
        <w:t xml:space="preserve">предусматривающего возможность объединения классов и уроков по предмету в блоки для оптимизации нагрузки на педагогов и детей. </w:t>
      </w:r>
    </w:p>
    <w:p w:rsidR="002D7115" w:rsidRPr="007A17BE" w:rsidRDefault="00FA3C91" w:rsidP="002D7115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9</w:t>
      </w:r>
      <w:r w:rsidR="002D7115" w:rsidRPr="007A17BE">
        <w:rPr>
          <w:sz w:val="24"/>
          <w:szCs w:val="24"/>
        </w:rPr>
        <w:t>.</w:t>
      </w:r>
      <w:r w:rsidR="002D7115">
        <w:rPr>
          <w:sz w:val="24"/>
          <w:szCs w:val="24"/>
        </w:rPr>
        <w:t xml:space="preserve"> </w:t>
      </w:r>
      <w:r w:rsidR="002D7115" w:rsidRPr="007A17BE">
        <w:rPr>
          <w:sz w:val="24"/>
          <w:szCs w:val="24"/>
        </w:rPr>
        <w:t xml:space="preserve">Педагогическим работникам в срок до </w:t>
      </w:r>
      <w:r w:rsidR="002D7115">
        <w:rPr>
          <w:sz w:val="24"/>
          <w:szCs w:val="24"/>
        </w:rPr>
        <w:t>04</w:t>
      </w:r>
      <w:r w:rsidR="002D7115" w:rsidRPr="007A17BE">
        <w:rPr>
          <w:sz w:val="24"/>
          <w:szCs w:val="24"/>
        </w:rPr>
        <w:t>.1</w:t>
      </w:r>
      <w:r w:rsidR="002D7115">
        <w:rPr>
          <w:sz w:val="24"/>
          <w:szCs w:val="24"/>
        </w:rPr>
        <w:t>2.2022</w:t>
      </w:r>
      <w:r w:rsidR="002D7115" w:rsidRPr="007A17BE">
        <w:rPr>
          <w:sz w:val="24"/>
          <w:szCs w:val="24"/>
        </w:rPr>
        <w:t>г.:</w:t>
      </w:r>
    </w:p>
    <w:p w:rsidR="002D7115" w:rsidRPr="007A17BE" w:rsidRDefault="002D7115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>– актуализировать календарно-тематические планы по всем учебным дисциплинам в соответствии с утвержденной тарификацией, переместив занятия, которые требуют работы с лабораторным и иным оборудованием на конец четверти;</w:t>
      </w:r>
    </w:p>
    <w:p w:rsidR="002D7115" w:rsidRDefault="002D7115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 xml:space="preserve">– актуализировать имеющиеся в электронном виде учебные материалы (лекции, материалы текущего контроля и промежуточной аттестации, методические указания, ссылки на </w:t>
      </w:r>
      <w:proofErr w:type="spellStart"/>
      <w:r w:rsidRPr="007A17BE">
        <w:rPr>
          <w:sz w:val="24"/>
          <w:szCs w:val="24"/>
        </w:rPr>
        <w:t>ЭОРы</w:t>
      </w:r>
      <w:proofErr w:type="spellEnd"/>
      <w:r w:rsidRPr="007A17BE">
        <w:rPr>
          <w:sz w:val="24"/>
          <w:szCs w:val="24"/>
        </w:rPr>
        <w:t xml:space="preserve">, </w:t>
      </w:r>
      <w:proofErr w:type="spellStart"/>
      <w:r w:rsidRPr="007A17BE">
        <w:rPr>
          <w:sz w:val="24"/>
          <w:szCs w:val="24"/>
        </w:rPr>
        <w:t>ЦОРы</w:t>
      </w:r>
      <w:proofErr w:type="spellEnd"/>
      <w:r w:rsidRPr="007A17BE">
        <w:rPr>
          <w:sz w:val="24"/>
          <w:szCs w:val="24"/>
        </w:rPr>
        <w:t xml:space="preserve"> и т.п.) по всем учебным дисциплинам в соответствии с утвержденной тарификацией.</w:t>
      </w:r>
    </w:p>
    <w:p w:rsidR="002D7115" w:rsidRPr="007A17BE" w:rsidRDefault="00FA3C91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2D7115">
        <w:rPr>
          <w:sz w:val="24"/>
          <w:szCs w:val="24"/>
        </w:rPr>
        <w:t xml:space="preserve">. </w:t>
      </w:r>
      <w:r w:rsidR="002D7115" w:rsidRPr="007A17BE">
        <w:rPr>
          <w:sz w:val="24"/>
          <w:szCs w:val="24"/>
        </w:rPr>
        <w:t xml:space="preserve">Назначить Пяро Ирину Владимировну ответственной за консультирование педагогических работников по использованию электронного обучения и дистанционных образовательных технологий в период с </w:t>
      </w:r>
      <w:r w:rsidR="002D7115">
        <w:rPr>
          <w:sz w:val="24"/>
          <w:szCs w:val="24"/>
        </w:rPr>
        <w:t>02.02.2022</w:t>
      </w:r>
      <w:r w:rsidR="002D7115" w:rsidRPr="007A17BE">
        <w:rPr>
          <w:sz w:val="24"/>
          <w:szCs w:val="24"/>
        </w:rPr>
        <w:t xml:space="preserve"> по </w:t>
      </w:r>
      <w:r w:rsidR="002D7115">
        <w:rPr>
          <w:sz w:val="24"/>
          <w:szCs w:val="24"/>
        </w:rPr>
        <w:t>16.02.2022</w:t>
      </w:r>
      <w:r w:rsidR="002D7115" w:rsidRPr="007A17BE">
        <w:rPr>
          <w:sz w:val="24"/>
          <w:szCs w:val="24"/>
        </w:rPr>
        <w:t xml:space="preserve"> </w:t>
      </w:r>
      <w:r w:rsidR="002D7115">
        <w:rPr>
          <w:sz w:val="24"/>
          <w:szCs w:val="24"/>
        </w:rPr>
        <w:t>года включительно.</w:t>
      </w:r>
    </w:p>
    <w:p w:rsidR="002D7115" w:rsidRPr="007A17BE" w:rsidRDefault="00FA3C91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2D7115">
        <w:rPr>
          <w:sz w:val="24"/>
          <w:szCs w:val="24"/>
        </w:rPr>
        <w:t xml:space="preserve">. </w:t>
      </w:r>
      <w:r w:rsidR="002D7115" w:rsidRPr="007A17BE">
        <w:rPr>
          <w:sz w:val="24"/>
          <w:szCs w:val="24"/>
        </w:rPr>
        <w:t xml:space="preserve">Педагогическим работникам в срок до </w:t>
      </w:r>
      <w:r w:rsidR="00402905">
        <w:rPr>
          <w:sz w:val="24"/>
          <w:szCs w:val="24"/>
        </w:rPr>
        <w:t xml:space="preserve">03.02.2022 </w:t>
      </w:r>
      <w:r w:rsidR="002D7115" w:rsidRPr="007A17BE">
        <w:rPr>
          <w:sz w:val="24"/>
          <w:szCs w:val="24"/>
        </w:rPr>
        <w:t>г. определить перечень предметов и тем, которые могут быть реализованы с помощью онлайн-занятий.</w:t>
      </w:r>
    </w:p>
    <w:p w:rsidR="002D7115" w:rsidRPr="007A17BE" w:rsidRDefault="00FA3C91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12</w:t>
      </w:r>
      <w:r w:rsidR="002D7115">
        <w:rPr>
          <w:sz w:val="24"/>
          <w:szCs w:val="24"/>
        </w:rPr>
        <w:t xml:space="preserve">. </w:t>
      </w:r>
      <w:r w:rsidR="002D7115" w:rsidRPr="007A17BE">
        <w:rPr>
          <w:sz w:val="24"/>
          <w:szCs w:val="24"/>
        </w:rPr>
        <w:t>Заместителю директора по учебной работе Прохоровой Ирине Владимировне регулярно проводить мониторинг фактического взаимодействия педагогических работников с обучающимися с предоставлением справки о результатах мониторинга.</w:t>
      </w:r>
    </w:p>
    <w:p w:rsidR="002D7115" w:rsidRPr="007A17BE" w:rsidRDefault="00FA3C91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13</w:t>
      </w:r>
      <w:r w:rsidR="002D7115">
        <w:rPr>
          <w:sz w:val="24"/>
          <w:szCs w:val="24"/>
        </w:rPr>
        <w:t xml:space="preserve">. </w:t>
      </w:r>
      <w:r w:rsidR="002D7115" w:rsidRPr="007A17BE">
        <w:rPr>
          <w:sz w:val="24"/>
          <w:szCs w:val="24"/>
        </w:rPr>
        <w:t xml:space="preserve">Заместителю директора по воспитательной работе </w:t>
      </w:r>
      <w:proofErr w:type="spellStart"/>
      <w:r w:rsidR="002D7115" w:rsidRPr="007A17BE">
        <w:rPr>
          <w:sz w:val="24"/>
          <w:szCs w:val="24"/>
        </w:rPr>
        <w:t>Пусько</w:t>
      </w:r>
      <w:proofErr w:type="spellEnd"/>
      <w:r w:rsidR="002D7115" w:rsidRPr="007A17BE">
        <w:rPr>
          <w:sz w:val="24"/>
          <w:szCs w:val="24"/>
        </w:rPr>
        <w:t xml:space="preserve"> Ольге Егоровне обеспечить реализацию мероприятий в соответствии с планом воспитательной работы на 2021-2022 учебный год с применением дистанционных технологий в период действия приказа.</w:t>
      </w:r>
    </w:p>
    <w:p w:rsidR="002D7115" w:rsidRPr="007A17BE" w:rsidRDefault="00FA3C91" w:rsidP="002D7115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D7115">
        <w:rPr>
          <w:sz w:val="24"/>
          <w:szCs w:val="24"/>
        </w:rPr>
        <w:t xml:space="preserve">. </w:t>
      </w:r>
      <w:r w:rsidR="002D7115" w:rsidRPr="007A17BE">
        <w:rPr>
          <w:sz w:val="24"/>
          <w:szCs w:val="24"/>
        </w:rPr>
        <w:t>Классным руководителям</w:t>
      </w:r>
      <w:r w:rsidR="00402905">
        <w:rPr>
          <w:sz w:val="24"/>
          <w:szCs w:val="24"/>
        </w:rPr>
        <w:t>:</w:t>
      </w:r>
      <w:r w:rsidR="002D7115" w:rsidRPr="007A17BE">
        <w:rPr>
          <w:sz w:val="24"/>
          <w:szCs w:val="24"/>
        </w:rPr>
        <w:t xml:space="preserve"> </w:t>
      </w:r>
    </w:p>
    <w:p w:rsidR="002D7115" w:rsidRPr="007A17BE" w:rsidRDefault="002D7115" w:rsidP="002D711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обучающихся и родителей (законных представителей) об изменениях в режиме рабо</w:t>
      </w:r>
      <w:r w:rsidR="004029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образовательной организации,</w:t>
      </w:r>
    </w:p>
    <w:p w:rsidR="002D7115" w:rsidRPr="007A17BE" w:rsidRDefault="002D7115" w:rsidP="002D711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с родителями (законными представителями) обучающихся сценарии взаимодействия детей и педагогов в условиях дистанционного обучения. Особое внимание уделить обучающимся с особыми образовательными потребностями, в </w:t>
      </w:r>
      <w:proofErr w:type="spellStart"/>
      <w:r w:rsidRPr="007A17B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A17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детям с ОВЗ, детям из неблагополучных семей.</w:t>
      </w:r>
    </w:p>
    <w:p w:rsidR="002D7115" w:rsidRPr="007A17BE" w:rsidRDefault="00FA3C91" w:rsidP="002D7115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</w:t>
      </w:r>
      <w:r w:rsidR="002D7115">
        <w:rPr>
          <w:sz w:val="24"/>
          <w:szCs w:val="24"/>
        </w:rPr>
        <w:t xml:space="preserve">. </w:t>
      </w:r>
      <w:r w:rsidR="002D7115" w:rsidRPr="007A17BE">
        <w:rPr>
          <w:sz w:val="24"/>
          <w:szCs w:val="24"/>
        </w:rPr>
        <w:t xml:space="preserve">Установить возможные сценарии взаимодействия педагогов и обучающихся: </w:t>
      </w:r>
    </w:p>
    <w:p w:rsidR="002D7115" w:rsidRPr="007A17BE" w:rsidRDefault="002D7115" w:rsidP="002D7115">
      <w:pPr>
        <w:numPr>
          <w:ilvl w:val="0"/>
          <w:numId w:val="8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>в режиме отсутствия условий для онлайн</w:t>
      </w:r>
      <w:r>
        <w:rPr>
          <w:sz w:val="24"/>
          <w:szCs w:val="24"/>
        </w:rPr>
        <w:t>-</w:t>
      </w:r>
      <w:r w:rsidRPr="007A17BE">
        <w:rPr>
          <w:sz w:val="24"/>
          <w:szCs w:val="24"/>
        </w:rPr>
        <w:t>общения:</w:t>
      </w:r>
    </w:p>
    <w:p w:rsidR="002D7115" w:rsidRPr="007A17BE" w:rsidRDefault="002D7115" w:rsidP="002D7115">
      <w:pPr>
        <w:pStyle w:val="a5"/>
        <w:numPr>
          <w:ilvl w:val="0"/>
          <w:numId w:val="7"/>
        </w:numPr>
        <w:ind w:left="567" w:hanging="567"/>
        <w:jc w:val="both"/>
        <w:rPr>
          <w:szCs w:val="24"/>
        </w:rPr>
      </w:pPr>
      <w:r w:rsidRPr="007A17BE">
        <w:rPr>
          <w:szCs w:val="24"/>
        </w:rPr>
        <w:t>учитель готовит пакет материалов и подробные инструкции на определенный временной отрезок обуч</w:t>
      </w:r>
      <w:r w:rsidR="00402905">
        <w:rPr>
          <w:szCs w:val="24"/>
        </w:rPr>
        <w:t>ения (</w:t>
      </w:r>
      <w:r>
        <w:rPr>
          <w:szCs w:val="24"/>
        </w:rPr>
        <w:t>на 3 дня</w:t>
      </w:r>
      <w:r w:rsidRPr="007A17BE">
        <w:rPr>
          <w:szCs w:val="24"/>
        </w:rPr>
        <w:t>), в том числе выполнение заданий по учебнику, письменное выполнение заданий в тетради к фиксированной дате;</w:t>
      </w:r>
    </w:p>
    <w:p w:rsidR="002D7115" w:rsidRPr="007A17BE" w:rsidRDefault="002D7115" w:rsidP="002D7115">
      <w:pPr>
        <w:pStyle w:val="a5"/>
        <w:numPr>
          <w:ilvl w:val="0"/>
          <w:numId w:val="7"/>
        </w:numPr>
        <w:ind w:left="567" w:hanging="567"/>
        <w:jc w:val="both"/>
        <w:rPr>
          <w:szCs w:val="24"/>
        </w:rPr>
      </w:pPr>
      <w:r w:rsidRPr="007A17BE">
        <w:rPr>
          <w:szCs w:val="24"/>
        </w:rPr>
        <w:t>классные руководители обеспечивают выдачу па</w:t>
      </w:r>
      <w:r>
        <w:rPr>
          <w:szCs w:val="24"/>
        </w:rPr>
        <w:t>кета заданий обучающимся</w:t>
      </w:r>
      <w:r w:rsidRPr="007A17BE">
        <w:rPr>
          <w:szCs w:val="24"/>
        </w:rPr>
        <w:t xml:space="preserve"> через контейнеры в фойе школы;</w:t>
      </w:r>
    </w:p>
    <w:p w:rsidR="002D7115" w:rsidRPr="007A17BE" w:rsidRDefault="002D7115" w:rsidP="002D7115">
      <w:pPr>
        <w:pStyle w:val="a5"/>
        <w:numPr>
          <w:ilvl w:val="0"/>
          <w:numId w:val="7"/>
        </w:numPr>
        <w:ind w:left="567" w:hanging="567"/>
        <w:jc w:val="both"/>
        <w:rPr>
          <w:szCs w:val="24"/>
        </w:rPr>
      </w:pPr>
      <w:r w:rsidRPr="007A17BE">
        <w:rPr>
          <w:szCs w:val="24"/>
        </w:rPr>
        <w:t xml:space="preserve">проверка учителем выполненных детьми заданий. Детские работы могут быть получены учителем для проверки на спланированных встречах с родителями, доставлены другими согласованными способами. </w:t>
      </w:r>
    </w:p>
    <w:p w:rsidR="002D7115" w:rsidRPr="007A17BE" w:rsidRDefault="002D7115" w:rsidP="002D7115">
      <w:pPr>
        <w:numPr>
          <w:ilvl w:val="0"/>
          <w:numId w:val="6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>в режиме з</w:t>
      </w:r>
      <w:r>
        <w:rPr>
          <w:sz w:val="24"/>
          <w:szCs w:val="24"/>
        </w:rPr>
        <w:t>атрудненной коммуникации:</w:t>
      </w:r>
      <w:r w:rsidRPr="007A17BE">
        <w:rPr>
          <w:sz w:val="24"/>
          <w:szCs w:val="24"/>
        </w:rPr>
        <w:t xml:space="preserve"> через электронную почту, в режиме чата</w:t>
      </w:r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en-US"/>
        </w:rPr>
        <w:t>WhatsApp</w:t>
      </w:r>
      <w:r w:rsidRPr="007A17BE">
        <w:rPr>
          <w:sz w:val="24"/>
          <w:szCs w:val="24"/>
        </w:rPr>
        <w:t>, с использование видеоконференций и демонстрационных онлайн систем</w:t>
      </w:r>
    </w:p>
    <w:p w:rsidR="002D7115" w:rsidRPr="007A17BE" w:rsidRDefault="002D7115" w:rsidP="002D7115">
      <w:pPr>
        <w:pStyle w:val="a8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стабильной коммуникации через онлайн уроки; с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платформенных решений (материалы Российской электронной школы, Московской электронной школы,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skysmart</w:t>
      </w:r>
      <w:proofErr w:type="spellEnd"/>
      <w:r w:rsidRPr="0093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7115" w:rsidRPr="007A17BE" w:rsidRDefault="00FA3C91" w:rsidP="00FA3C91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16.</w:t>
      </w:r>
      <w:r w:rsidR="002D7115">
        <w:rPr>
          <w:sz w:val="24"/>
          <w:szCs w:val="24"/>
        </w:rPr>
        <w:t xml:space="preserve"> </w:t>
      </w:r>
      <w:r w:rsidR="002D7115" w:rsidRPr="007A17BE">
        <w:rPr>
          <w:sz w:val="24"/>
          <w:szCs w:val="24"/>
        </w:rPr>
        <w:t>Педагогическим работникам своевременно заполнять электронный журнал с указанием необходимой информации для осуществления дистанционного обучения.</w:t>
      </w:r>
    </w:p>
    <w:p w:rsidR="002D7115" w:rsidRPr="007A17BE" w:rsidRDefault="00FA3C91" w:rsidP="00FA3C91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17.</w:t>
      </w:r>
      <w:r w:rsidR="002D7115">
        <w:rPr>
          <w:sz w:val="24"/>
          <w:szCs w:val="24"/>
        </w:rPr>
        <w:t xml:space="preserve"> </w:t>
      </w:r>
      <w:r w:rsidR="002D7115" w:rsidRPr="007A17BE">
        <w:rPr>
          <w:sz w:val="24"/>
          <w:szCs w:val="24"/>
        </w:rPr>
        <w:t xml:space="preserve">Классным руководителям довести данный приказ до сведения обучающихся и их законных представителей в срок до </w:t>
      </w:r>
      <w:r w:rsidR="00402905">
        <w:rPr>
          <w:sz w:val="24"/>
          <w:szCs w:val="24"/>
        </w:rPr>
        <w:t>04</w:t>
      </w:r>
      <w:r w:rsidR="002D7115" w:rsidRPr="007A17BE">
        <w:rPr>
          <w:sz w:val="24"/>
          <w:szCs w:val="24"/>
        </w:rPr>
        <w:t>.</w:t>
      </w:r>
      <w:r w:rsidR="00402905">
        <w:rPr>
          <w:sz w:val="24"/>
          <w:szCs w:val="24"/>
        </w:rPr>
        <w:t xml:space="preserve">02.2022 </w:t>
      </w:r>
      <w:r w:rsidR="002D7115">
        <w:rPr>
          <w:sz w:val="24"/>
          <w:szCs w:val="24"/>
        </w:rPr>
        <w:t>г. и обеспечить учителей-предметников</w:t>
      </w:r>
      <w:r w:rsidR="002D7115" w:rsidRPr="007A17BE">
        <w:rPr>
          <w:sz w:val="24"/>
          <w:szCs w:val="24"/>
        </w:rPr>
        <w:t xml:space="preserve"> информацией о каналах дистанционной связи с обучающимися.</w:t>
      </w:r>
    </w:p>
    <w:p w:rsidR="002D7115" w:rsidRPr="007A17BE" w:rsidRDefault="00FA3C91" w:rsidP="00FA3C91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18.</w:t>
      </w:r>
      <w:r w:rsidR="002D7115">
        <w:rPr>
          <w:sz w:val="24"/>
          <w:szCs w:val="24"/>
        </w:rPr>
        <w:t xml:space="preserve"> </w:t>
      </w:r>
      <w:r w:rsidR="002D7115" w:rsidRPr="007A17BE">
        <w:rPr>
          <w:sz w:val="24"/>
          <w:szCs w:val="24"/>
        </w:rPr>
        <w:t xml:space="preserve">Зуевой Алене Алексеевне разместить данный приказ на официальном сайте </w:t>
      </w:r>
      <w:r w:rsidR="00402905">
        <w:rPr>
          <w:sz w:val="24"/>
          <w:szCs w:val="24"/>
        </w:rPr>
        <w:t>04</w:t>
      </w:r>
      <w:r w:rsidR="002D7115">
        <w:rPr>
          <w:sz w:val="24"/>
          <w:szCs w:val="24"/>
        </w:rPr>
        <w:t>.</w:t>
      </w:r>
      <w:r w:rsidR="00402905">
        <w:rPr>
          <w:sz w:val="24"/>
          <w:szCs w:val="24"/>
        </w:rPr>
        <w:t xml:space="preserve">02.2022 </w:t>
      </w:r>
      <w:r w:rsidR="002D7115" w:rsidRPr="007A17BE">
        <w:rPr>
          <w:sz w:val="24"/>
          <w:szCs w:val="24"/>
        </w:rPr>
        <w:t>г.</w:t>
      </w:r>
    </w:p>
    <w:p w:rsidR="002D7115" w:rsidRPr="007A17BE" w:rsidRDefault="00FA3C91" w:rsidP="00FA3C91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2D7115">
        <w:rPr>
          <w:sz w:val="24"/>
          <w:szCs w:val="24"/>
        </w:rPr>
        <w:t xml:space="preserve"> </w:t>
      </w:r>
      <w:r w:rsidR="002D7115" w:rsidRPr="007A17BE">
        <w:rPr>
          <w:sz w:val="24"/>
          <w:szCs w:val="24"/>
        </w:rPr>
        <w:t>Контроль за исполнением приказа оставляю за собой.</w:t>
      </w:r>
    </w:p>
    <w:p w:rsidR="002D7115" w:rsidRDefault="002D7115" w:rsidP="002D7115">
      <w:pPr>
        <w:shd w:val="clear" w:color="auto" w:fill="FFFFFF"/>
        <w:ind w:left="90"/>
        <w:textAlignment w:val="baseline"/>
        <w:rPr>
          <w:sz w:val="24"/>
          <w:szCs w:val="24"/>
        </w:rPr>
      </w:pPr>
    </w:p>
    <w:p w:rsidR="002D7115" w:rsidRPr="007A17BE" w:rsidRDefault="002D7115" w:rsidP="002D7115">
      <w:pPr>
        <w:shd w:val="clear" w:color="auto" w:fill="FFFFFF"/>
        <w:ind w:left="90"/>
        <w:textAlignment w:val="baseline"/>
        <w:rPr>
          <w:sz w:val="24"/>
          <w:szCs w:val="24"/>
        </w:rPr>
      </w:pPr>
    </w:p>
    <w:p w:rsidR="002D7115" w:rsidRDefault="002D7115" w:rsidP="002D7115">
      <w:pPr>
        <w:shd w:val="clear" w:color="auto" w:fill="FFFFFF"/>
        <w:ind w:left="90"/>
        <w:textAlignment w:val="baseline"/>
        <w:rPr>
          <w:sz w:val="24"/>
          <w:szCs w:val="24"/>
        </w:rPr>
      </w:pPr>
      <w:r w:rsidRPr="007A17BE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r w:rsidRPr="007A17BE">
        <w:rPr>
          <w:sz w:val="24"/>
          <w:szCs w:val="24"/>
        </w:rPr>
        <w:t>МАОУ СОШ №</w:t>
      </w:r>
      <w:proofErr w:type="gramStart"/>
      <w:r w:rsidRPr="007A17BE">
        <w:rPr>
          <w:sz w:val="24"/>
          <w:szCs w:val="24"/>
        </w:rPr>
        <w:t>28</w:t>
      </w:r>
      <w:r w:rsidR="00402905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</w:t>
      </w:r>
      <w:r w:rsidR="00402905">
        <w:rPr>
          <w:sz w:val="24"/>
          <w:szCs w:val="24"/>
        </w:rPr>
        <w:t xml:space="preserve">        </w:t>
      </w:r>
      <w:r w:rsidR="00FA3C91">
        <w:rPr>
          <w:sz w:val="24"/>
          <w:szCs w:val="24"/>
        </w:rPr>
        <w:t xml:space="preserve">                  </w:t>
      </w:r>
      <w:r w:rsidR="00FA3C91">
        <w:rPr>
          <w:sz w:val="24"/>
          <w:szCs w:val="24"/>
        </w:rPr>
        <w:tab/>
        <w:t xml:space="preserve">     </w:t>
      </w:r>
      <w:r w:rsidRPr="007A17BE">
        <w:rPr>
          <w:sz w:val="24"/>
          <w:szCs w:val="24"/>
        </w:rPr>
        <w:t>А.В. Селюнина</w:t>
      </w:r>
    </w:p>
    <w:p w:rsidR="002D7115" w:rsidRDefault="00FA3C91" w:rsidP="002D7115">
      <w:pPr>
        <w:shd w:val="clear" w:color="auto" w:fill="FFFFFF"/>
        <w:ind w:left="90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С приказом № 66 ознакомлены:</w:t>
      </w:r>
    </w:p>
    <w:p w:rsidR="00FA3C91" w:rsidRDefault="00FA3C91" w:rsidP="002D7115">
      <w:pPr>
        <w:shd w:val="clear" w:color="auto" w:fill="FFFFFF"/>
        <w:ind w:left="90"/>
        <w:textAlignment w:val="baseline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2712"/>
        <w:gridCol w:w="2713"/>
      </w:tblGrid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О.И.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Шишина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Н.Л. Тарасова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Н.В. Коляда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И.А. Козлова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В.Н.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Скулкина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Е.А. Демина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Е.И. Серова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К.П. Дубровская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В.А. Кротова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Н.В. Шиловских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Т.Н. Гафурова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И.В. Пяро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Е.И.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Ланщикова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Н.В. Толстикова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Е.А.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Маннанова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Т.М. Онищенко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Казьмина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Т.П. Смирнова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В.В. Наумова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A3C91">
              <w:rPr>
                <w:sz w:val="24"/>
                <w:szCs w:val="24"/>
                <w:u w:val="single"/>
              </w:rPr>
              <w:t>А.А. Зуева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Т.И.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Агулова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>И.В. Прохорова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О.Е.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Пусько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А.М.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Галат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>С.В. Герасимов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lastRenderedPageBreak/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>С.Р. Ахметзянов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>Л.Л. Константинова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>К.А. Курбанова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С.Ю.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Каргапольцева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Н.М.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Гайшун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В.И.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Сапегина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>Е.Р. Кремер</w:t>
            </w:r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Г.И.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Заболотских</w:t>
            </w:r>
            <w:proofErr w:type="spellEnd"/>
          </w:p>
        </w:tc>
      </w:tr>
      <w:tr w:rsidR="003E2ADC" w:rsidRPr="00FA3C91" w:rsidTr="00CA654F">
        <w:tc>
          <w:tcPr>
            <w:tcW w:w="1588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дата</w:t>
            </w:r>
          </w:p>
        </w:tc>
        <w:tc>
          <w:tcPr>
            <w:tcW w:w="2712" w:type="dxa"/>
            <w:hideMark/>
          </w:tcPr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____________________</w:t>
            </w:r>
          </w:p>
          <w:p w:rsidR="003E2ADC" w:rsidRPr="00FA3C91" w:rsidRDefault="003E2ADC" w:rsidP="00CA654F">
            <w:pPr>
              <w:jc w:val="both"/>
              <w:rPr>
                <w:sz w:val="24"/>
                <w:szCs w:val="24"/>
              </w:rPr>
            </w:pPr>
            <w:r w:rsidRPr="00FA3C91">
              <w:rPr>
                <w:sz w:val="24"/>
                <w:szCs w:val="24"/>
              </w:rPr>
              <w:t>подпись</w:t>
            </w:r>
          </w:p>
        </w:tc>
        <w:tc>
          <w:tcPr>
            <w:tcW w:w="2713" w:type="dxa"/>
            <w:hideMark/>
          </w:tcPr>
          <w:p w:rsidR="003E2ADC" w:rsidRPr="00FA3C91" w:rsidRDefault="003E2ADC" w:rsidP="00CA654F">
            <w:pPr>
              <w:rPr>
                <w:sz w:val="24"/>
                <w:szCs w:val="24"/>
                <w:u w:val="single"/>
              </w:rPr>
            </w:pPr>
            <w:r w:rsidRPr="00FA3C91">
              <w:rPr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FA3C91">
              <w:rPr>
                <w:sz w:val="24"/>
                <w:szCs w:val="24"/>
                <w:u w:val="single"/>
              </w:rPr>
              <w:t>Куликаева</w:t>
            </w:r>
            <w:proofErr w:type="spellEnd"/>
          </w:p>
        </w:tc>
      </w:tr>
    </w:tbl>
    <w:p w:rsidR="002D7115" w:rsidRPr="00FA3C91" w:rsidRDefault="002D7115" w:rsidP="002D7115">
      <w:pPr>
        <w:shd w:val="clear" w:color="auto" w:fill="FFFFFF"/>
        <w:ind w:left="90"/>
        <w:textAlignment w:val="baseline"/>
        <w:rPr>
          <w:sz w:val="24"/>
          <w:szCs w:val="24"/>
        </w:rPr>
      </w:pPr>
    </w:p>
    <w:sectPr w:rsidR="002D7115" w:rsidRPr="00FA3C91" w:rsidSect="00FA3C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DB"/>
    <w:rsid w:val="002D7115"/>
    <w:rsid w:val="003E2ADC"/>
    <w:rsid w:val="00402905"/>
    <w:rsid w:val="00702BDB"/>
    <w:rsid w:val="008A1A65"/>
    <w:rsid w:val="009B50C0"/>
    <w:rsid w:val="00B35C80"/>
    <w:rsid w:val="00FA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7468"/>
  <w15:chartTrackingRefBased/>
  <w15:docId w15:val="{305F38B7-DB65-4F9C-9C0E-7214B785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7115"/>
    <w:pPr>
      <w:keepNext/>
      <w:ind w:right="-82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BD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702BDB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702BDB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702BD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02BD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D7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7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2A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kola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2022-02-14T07:21:00Z</cp:lastPrinted>
  <dcterms:created xsi:type="dcterms:W3CDTF">2022-02-03T11:38:00Z</dcterms:created>
  <dcterms:modified xsi:type="dcterms:W3CDTF">2022-02-14T09:12:00Z</dcterms:modified>
</cp:coreProperties>
</file>